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FE552">
      <w:pPr>
        <w:pStyle w:val="2"/>
        <w:numPr>
          <w:ilvl w:val="2"/>
          <w:numId w:val="1"/>
        </w:numPr>
        <w:snapToGrid w:val="0"/>
        <w:jc w:val="center"/>
        <w:rPr>
          <w:b w:val="0"/>
          <w:lang w:eastAsia="en-US"/>
        </w:rPr>
      </w:pPr>
    </w:p>
    <w:p w14:paraId="24811660">
      <w:pPr>
        <w:pStyle w:val="2"/>
        <w:numPr>
          <w:ilvl w:val="2"/>
          <w:numId w:val="1"/>
        </w:numPr>
        <w:snapToGrid w:val="0"/>
        <w:jc w:val="center"/>
        <w:rPr>
          <w:b w:val="0"/>
          <w:lang w:eastAsia="en-US"/>
        </w:rPr>
      </w:pPr>
      <w:r>
        <w:rPr>
          <w:b w:val="0"/>
          <w:lang w:eastAsia="en-US"/>
        </w:rPr>
        <w:t xml:space="preserve">                                                                                                                                 ПРИЛОЖЕНИЕ № 1</w:t>
      </w:r>
    </w:p>
    <w:p w14:paraId="0B111A01">
      <w:pPr>
        <w:tabs>
          <w:tab w:val="left" w:pos="0"/>
        </w:tabs>
        <w:snapToGrid w:val="0"/>
        <w:rPr>
          <w:lang w:eastAsia="en-US"/>
        </w:rPr>
      </w:pPr>
    </w:p>
    <w:p w14:paraId="0C9209F9">
      <w:pPr>
        <w:tabs>
          <w:tab w:val="left" w:pos="30"/>
        </w:tabs>
        <w:jc w:val="center"/>
        <w:rPr>
          <w:sz w:val="28"/>
          <w:lang w:eastAsia="en-US"/>
        </w:rPr>
      </w:pPr>
      <w:r>
        <w:rPr>
          <w:sz w:val="28"/>
          <w:lang w:eastAsia="en-US"/>
        </w:rPr>
        <w:t xml:space="preserve">                                                                                                                              УТВЕРЖДЕН</w:t>
      </w:r>
    </w:p>
    <w:p w14:paraId="5F96C5AE">
      <w:pPr>
        <w:tabs>
          <w:tab w:val="left" w:pos="-1388"/>
        </w:tabs>
        <w:ind w:left="-1418"/>
        <w:jc w:val="center"/>
        <w:rPr>
          <w:sz w:val="28"/>
          <w:lang w:eastAsia="en-US"/>
        </w:rPr>
      </w:pPr>
      <w:r>
        <w:rPr>
          <w:sz w:val="28"/>
          <w:lang w:eastAsia="en-US"/>
        </w:rPr>
        <w:t xml:space="preserve">                                                                                                                                                   распоряжением администрации </w:t>
      </w:r>
    </w:p>
    <w:p w14:paraId="679DCFAA">
      <w:pPr>
        <w:tabs>
          <w:tab w:val="left" w:pos="30"/>
        </w:tabs>
        <w:jc w:val="center"/>
        <w:rPr>
          <w:sz w:val="28"/>
          <w:lang w:eastAsia="en-US"/>
        </w:rPr>
      </w:pPr>
      <w:r>
        <w:rPr>
          <w:sz w:val="28"/>
          <w:lang w:eastAsia="en-US"/>
        </w:rPr>
        <w:t xml:space="preserve">                                                                                                                          Чебургольского сельского поселения      </w:t>
      </w:r>
    </w:p>
    <w:p w14:paraId="61356C24">
      <w:pPr>
        <w:jc w:val="center"/>
        <w:rPr>
          <w:sz w:val="28"/>
          <w:lang w:eastAsia="en-US"/>
        </w:rPr>
      </w:pPr>
      <w:r>
        <w:rPr>
          <w:sz w:val="28"/>
          <w:lang w:eastAsia="en-US"/>
        </w:rPr>
        <w:t xml:space="preserve">                                                                                                                                       Красноармейского района</w:t>
      </w:r>
    </w:p>
    <w:p w14:paraId="01C512FA">
      <w:pPr>
        <w:jc w:val="both"/>
        <w:rPr>
          <w:rFonts w:eastAsia="Times New Roman CYR"/>
          <w:sz w:val="28"/>
          <w:szCs w:val="28"/>
        </w:rPr>
      </w:pP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от </w:t>
      </w:r>
      <w:r>
        <w:rPr>
          <w:sz w:val="28"/>
          <w:szCs w:val="28"/>
        </w:rPr>
        <w:t>«</w:t>
      </w:r>
      <w:r>
        <w:rPr>
          <w:rFonts w:hint="default"/>
          <w:sz w:val="28"/>
          <w:szCs w:val="28"/>
          <w:lang w:val="ru-RU"/>
        </w:rPr>
        <w:t>19</w:t>
      </w:r>
      <w:r>
        <w:rPr>
          <w:sz w:val="28"/>
          <w:szCs w:val="28"/>
        </w:rPr>
        <w:t xml:space="preserve">»   </w:t>
      </w:r>
      <w:r>
        <w:rPr>
          <w:rFonts w:hint="default"/>
          <w:sz w:val="28"/>
          <w:szCs w:val="28"/>
          <w:lang w:val="ru-RU"/>
        </w:rPr>
        <w:t xml:space="preserve"> 06.   </w:t>
      </w:r>
      <w:r>
        <w:rPr>
          <w:sz w:val="28"/>
          <w:szCs w:val="28"/>
        </w:rPr>
        <w:t>202</w:t>
      </w:r>
      <w:r>
        <w:rPr>
          <w:rFonts w:hint="default"/>
          <w:sz w:val="28"/>
          <w:szCs w:val="28"/>
          <w:lang w:val="ru-RU"/>
        </w:rPr>
        <w:t xml:space="preserve">6  </w:t>
      </w:r>
      <w:r>
        <w:rPr>
          <w:sz w:val="28"/>
          <w:szCs w:val="28"/>
        </w:rPr>
        <w:t>г.  №</w:t>
      </w:r>
      <w:r>
        <w:rPr>
          <w:rFonts w:hint="default"/>
          <w:sz w:val="28"/>
          <w:szCs w:val="28"/>
          <w:lang w:val="ru-RU"/>
        </w:rPr>
        <w:t xml:space="preserve"> 24-р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14:paraId="325BA2AA">
      <w:pPr>
        <w:jc w:val="both"/>
        <w:rPr>
          <w:rFonts w:eastAsia="Times New Roman CYR"/>
          <w:sz w:val="28"/>
          <w:szCs w:val="28"/>
        </w:rPr>
      </w:pPr>
    </w:p>
    <w:p w14:paraId="77095914">
      <w:pPr>
        <w:jc w:val="both"/>
        <w:rPr>
          <w:rFonts w:eastAsia="Times New Roman CYR"/>
          <w:sz w:val="28"/>
          <w:szCs w:val="28"/>
        </w:rPr>
      </w:pPr>
    </w:p>
    <w:p w14:paraId="716BDCAA">
      <w:pPr>
        <w:jc w:val="center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Перечень мероприятий</w:t>
      </w:r>
    </w:p>
    <w:p w14:paraId="7BE73F6D">
      <w:pPr>
        <w:jc w:val="center"/>
        <w:rPr>
          <w:sz w:val="28"/>
          <w:szCs w:val="28"/>
        </w:rPr>
      </w:pPr>
      <w:r>
        <w:rPr>
          <w:sz w:val="28"/>
          <w:szCs w:val="28"/>
        </w:rPr>
        <w:t>иным некоммерческим организациям, не являющимся муниципальными учреждениями из бюджета</w:t>
      </w:r>
    </w:p>
    <w:p w14:paraId="23D664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Чебургольского сельского поселения Красноармейского района и объемы средств на их реализацию </w:t>
      </w:r>
    </w:p>
    <w:p w14:paraId="29F2B76F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>
        <w:rPr>
          <w:rFonts w:hint="default"/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год</w:t>
      </w:r>
    </w:p>
    <w:p w14:paraId="1478AF23">
      <w:pPr>
        <w:jc w:val="center"/>
        <w:rPr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233"/>
        <w:gridCol w:w="2601"/>
        <w:gridCol w:w="1930"/>
        <w:gridCol w:w="2987"/>
        <w:gridCol w:w="2459"/>
      </w:tblGrid>
      <w:tr w14:paraId="3E591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</w:tcPr>
          <w:p w14:paraId="0ED8AE51">
            <w:pPr>
              <w:jc w:val="center"/>
            </w:pPr>
            <w:r>
              <w:t>№</w:t>
            </w:r>
          </w:p>
          <w:p w14:paraId="2A7368A5">
            <w:pPr>
              <w:jc w:val="center"/>
            </w:pPr>
            <w:r>
              <w:t>п/п</w:t>
            </w:r>
          </w:p>
        </w:tc>
        <w:tc>
          <w:tcPr>
            <w:tcW w:w="4249" w:type="dxa"/>
          </w:tcPr>
          <w:p w14:paraId="207EBA34">
            <w:pPr>
              <w:jc w:val="center"/>
            </w:pPr>
            <w:r>
              <w:t>Наименование мероприятий</w:t>
            </w:r>
          </w:p>
        </w:tc>
        <w:tc>
          <w:tcPr>
            <w:tcW w:w="2605" w:type="dxa"/>
          </w:tcPr>
          <w:p w14:paraId="07A7D3CE">
            <w:pPr>
              <w:jc w:val="center"/>
            </w:pPr>
            <w:r>
              <w:t>Объем финансирования,</w:t>
            </w:r>
          </w:p>
          <w:p w14:paraId="62360585">
            <w:pPr>
              <w:jc w:val="center"/>
            </w:pPr>
            <w:r>
              <w:t>тыс.руб. 202</w:t>
            </w:r>
            <w:r>
              <w:rPr>
                <w:rFonts w:hint="default"/>
                <w:lang w:val="ru-RU"/>
              </w:rPr>
              <w:t>6</w:t>
            </w:r>
            <w:r>
              <w:t xml:space="preserve"> год</w:t>
            </w:r>
          </w:p>
        </w:tc>
        <w:tc>
          <w:tcPr>
            <w:tcW w:w="1930" w:type="dxa"/>
          </w:tcPr>
          <w:p w14:paraId="726A0514">
            <w:pPr>
              <w:jc w:val="center"/>
            </w:pPr>
            <w:r>
              <w:t>Источник финансирования</w:t>
            </w:r>
          </w:p>
        </w:tc>
        <w:tc>
          <w:tcPr>
            <w:tcW w:w="2997" w:type="dxa"/>
          </w:tcPr>
          <w:p w14:paraId="0B8FB2CA">
            <w:pPr>
              <w:jc w:val="center"/>
            </w:pPr>
            <w:r>
              <w:t>Исполнитель мероприятий</w:t>
            </w:r>
          </w:p>
        </w:tc>
        <w:tc>
          <w:tcPr>
            <w:tcW w:w="2464" w:type="dxa"/>
          </w:tcPr>
          <w:p w14:paraId="52D8A65A">
            <w:pPr>
              <w:jc w:val="center"/>
            </w:pPr>
            <w:r>
              <w:t>Главный распорядитель</w:t>
            </w:r>
          </w:p>
        </w:tc>
      </w:tr>
      <w:tr w14:paraId="17CD9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</w:tcPr>
          <w:p w14:paraId="14519014">
            <w:pPr>
              <w:jc w:val="center"/>
            </w:pPr>
            <w:r>
              <w:t>1</w:t>
            </w:r>
          </w:p>
        </w:tc>
        <w:tc>
          <w:tcPr>
            <w:tcW w:w="4249" w:type="dxa"/>
          </w:tcPr>
          <w:p w14:paraId="05E4B483">
            <w:pPr>
              <w:jc w:val="center"/>
            </w:pPr>
            <w:r>
              <w:t>2</w:t>
            </w:r>
          </w:p>
        </w:tc>
        <w:tc>
          <w:tcPr>
            <w:tcW w:w="2605" w:type="dxa"/>
          </w:tcPr>
          <w:p w14:paraId="53CEA082">
            <w:pPr>
              <w:jc w:val="center"/>
            </w:pPr>
            <w:r>
              <w:t>3</w:t>
            </w:r>
          </w:p>
        </w:tc>
        <w:tc>
          <w:tcPr>
            <w:tcW w:w="1930" w:type="dxa"/>
          </w:tcPr>
          <w:p w14:paraId="68067D36">
            <w:pPr>
              <w:jc w:val="center"/>
            </w:pPr>
            <w:r>
              <w:t>4</w:t>
            </w:r>
          </w:p>
        </w:tc>
        <w:tc>
          <w:tcPr>
            <w:tcW w:w="2997" w:type="dxa"/>
          </w:tcPr>
          <w:p w14:paraId="1174559D">
            <w:pPr>
              <w:jc w:val="center"/>
            </w:pPr>
            <w:r>
              <w:t>5</w:t>
            </w:r>
          </w:p>
        </w:tc>
        <w:tc>
          <w:tcPr>
            <w:tcW w:w="2464" w:type="dxa"/>
          </w:tcPr>
          <w:p w14:paraId="3AE4DE33">
            <w:pPr>
              <w:jc w:val="center"/>
            </w:pPr>
            <w:r>
              <w:t>6</w:t>
            </w:r>
          </w:p>
        </w:tc>
      </w:tr>
      <w:tr w14:paraId="175F7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 w14:paraId="4130D116">
            <w:pPr>
              <w:pStyle w:val="7"/>
              <w:numPr>
                <w:ilvl w:val="0"/>
                <w:numId w:val="2"/>
              </w:numPr>
              <w:jc w:val="center"/>
            </w:pPr>
            <w:r>
              <w:t>Мероприятия по ремонту систем водоснабжения, водоотведения  Чебургольского сельского поселения Красноармейского района</w:t>
            </w:r>
          </w:p>
          <w:p w14:paraId="45573248">
            <w:pPr>
              <w:jc w:val="center"/>
            </w:pPr>
          </w:p>
        </w:tc>
      </w:tr>
      <w:tr w14:paraId="62E55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</w:tcPr>
          <w:p w14:paraId="7C8C3DFC">
            <w:pPr>
              <w:jc w:val="center"/>
            </w:pPr>
            <w:r>
              <w:t>1.1.</w:t>
            </w:r>
          </w:p>
        </w:tc>
        <w:tc>
          <w:tcPr>
            <w:tcW w:w="4249" w:type="dxa"/>
          </w:tcPr>
          <w:p w14:paraId="0F043A69">
            <w:r>
              <w:t>Ремонт систем водоснабжения, водоотведения</w:t>
            </w:r>
          </w:p>
        </w:tc>
        <w:tc>
          <w:tcPr>
            <w:tcW w:w="2605" w:type="dxa"/>
          </w:tcPr>
          <w:p w14:paraId="011BD722">
            <w:pPr>
              <w:jc w:val="center"/>
            </w:pPr>
            <w:r>
              <w:rPr>
                <w:rFonts w:hint="default"/>
                <w:lang w:val="ru-RU"/>
              </w:rPr>
              <w:t>300</w:t>
            </w:r>
            <w:r>
              <w:t>,00</w:t>
            </w:r>
          </w:p>
        </w:tc>
        <w:tc>
          <w:tcPr>
            <w:tcW w:w="1930" w:type="dxa"/>
          </w:tcPr>
          <w:p w14:paraId="19D93733">
            <w:pPr>
              <w:jc w:val="center"/>
            </w:pPr>
            <w:r>
              <w:t>Бюджет поселения</w:t>
            </w:r>
          </w:p>
        </w:tc>
        <w:tc>
          <w:tcPr>
            <w:tcW w:w="2997" w:type="dxa"/>
          </w:tcPr>
          <w:p w14:paraId="0E36ED41">
            <w:r>
              <w:t xml:space="preserve">Глава Чебургольского сельского поселения </w:t>
            </w:r>
          </w:p>
          <w:p w14:paraId="29D1F426">
            <w:r>
              <w:t>Красноармейского района</w:t>
            </w:r>
          </w:p>
        </w:tc>
        <w:tc>
          <w:tcPr>
            <w:tcW w:w="2464" w:type="dxa"/>
          </w:tcPr>
          <w:p w14:paraId="2D172AB4">
            <w:r>
              <w:t xml:space="preserve">Администрация Чебургольского сельского поселения </w:t>
            </w:r>
          </w:p>
          <w:p w14:paraId="5F8AEF32">
            <w:r>
              <w:t>Красноармейского района</w:t>
            </w:r>
          </w:p>
        </w:tc>
      </w:tr>
      <w:tr w14:paraId="00D89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</w:tcPr>
          <w:p w14:paraId="03CFD57C">
            <w:pPr>
              <w:jc w:val="center"/>
            </w:pPr>
          </w:p>
        </w:tc>
        <w:tc>
          <w:tcPr>
            <w:tcW w:w="4249" w:type="dxa"/>
          </w:tcPr>
          <w:p w14:paraId="6BB3EB9F">
            <w:r>
              <w:t>Итого:</w:t>
            </w:r>
          </w:p>
        </w:tc>
        <w:tc>
          <w:tcPr>
            <w:tcW w:w="2605" w:type="dxa"/>
          </w:tcPr>
          <w:p w14:paraId="6B2BF1AA">
            <w:pPr>
              <w:jc w:val="center"/>
            </w:pPr>
            <w:r>
              <w:rPr>
                <w:rFonts w:hint="default"/>
                <w:lang w:val="ru-RU"/>
              </w:rPr>
              <w:t>300</w:t>
            </w:r>
            <w:r>
              <w:t>,00</w:t>
            </w:r>
          </w:p>
        </w:tc>
        <w:tc>
          <w:tcPr>
            <w:tcW w:w="1930" w:type="dxa"/>
          </w:tcPr>
          <w:p w14:paraId="4689A513">
            <w:pPr>
              <w:jc w:val="center"/>
            </w:pPr>
          </w:p>
        </w:tc>
        <w:tc>
          <w:tcPr>
            <w:tcW w:w="2997" w:type="dxa"/>
          </w:tcPr>
          <w:p w14:paraId="3D27632D">
            <w:pPr>
              <w:jc w:val="center"/>
            </w:pPr>
          </w:p>
        </w:tc>
        <w:tc>
          <w:tcPr>
            <w:tcW w:w="2464" w:type="dxa"/>
          </w:tcPr>
          <w:p w14:paraId="46A2DD97">
            <w:pPr>
              <w:jc w:val="center"/>
            </w:pPr>
          </w:p>
        </w:tc>
      </w:tr>
    </w:tbl>
    <w:p w14:paraId="4AE6B5B9">
      <w:pPr>
        <w:jc w:val="center"/>
      </w:pPr>
    </w:p>
    <w:p w14:paraId="54A3EEA6">
      <w:pPr>
        <w:jc w:val="center"/>
      </w:pPr>
    </w:p>
    <w:p w14:paraId="6A698BF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14:paraId="0CA8C42B">
      <w:pPr>
        <w:jc w:val="both"/>
        <w:rPr>
          <w:sz w:val="28"/>
          <w:szCs w:val="28"/>
        </w:rPr>
      </w:pPr>
      <w:r>
        <w:rPr>
          <w:sz w:val="28"/>
          <w:szCs w:val="28"/>
        </w:rPr>
        <w:t>Чебургольского сельского поселения</w:t>
      </w:r>
    </w:p>
    <w:p w14:paraId="5ED57FDC">
      <w:pPr>
        <w:jc w:val="both"/>
      </w:pPr>
      <w:r>
        <w:rPr>
          <w:sz w:val="28"/>
          <w:szCs w:val="28"/>
        </w:rPr>
        <w:t>Красноармейского района                                                                                                                            С.А.Пономарёва</w:t>
      </w:r>
    </w:p>
    <w:p w14:paraId="3891A7D0">
      <w:pPr>
        <w:jc w:val="both"/>
      </w:pPr>
    </w:p>
    <w:sectPr>
      <w:pgSz w:w="16838" w:h="11906" w:orient="landscape"/>
      <w:pgMar w:top="567" w:right="567" w:bottom="56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26D85769"/>
    <w:multiLevelType w:val="multilevel"/>
    <w:tmpl w:val="26D8576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B43DC7"/>
    <w:rsid w:val="00061C2D"/>
    <w:rsid w:val="00085741"/>
    <w:rsid w:val="000E1D02"/>
    <w:rsid w:val="000E7F0F"/>
    <w:rsid w:val="001D29DB"/>
    <w:rsid w:val="00280E7F"/>
    <w:rsid w:val="002A1BC4"/>
    <w:rsid w:val="003479CC"/>
    <w:rsid w:val="004F1B3F"/>
    <w:rsid w:val="005D6B33"/>
    <w:rsid w:val="006A66A6"/>
    <w:rsid w:val="007A209B"/>
    <w:rsid w:val="007E0490"/>
    <w:rsid w:val="008133F7"/>
    <w:rsid w:val="00834398"/>
    <w:rsid w:val="008554FB"/>
    <w:rsid w:val="008E17AF"/>
    <w:rsid w:val="008F11BB"/>
    <w:rsid w:val="00994135"/>
    <w:rsid w:val="00996F35"/>
    <w:rsid w:val="00A179CC"/>
    <w:rsid w:val="00AF3DFE"/>
    <w:rsid w:val="00B43DC7"/>
    <w:rsid w:val="00B94E0E"/>
    <w:rsid w:val="00BD6410"/>
    <w:rsid w:val="00CD0C46"/>
    <w:rsid w:val="00D82808"/>
    <w:rsid w:val="00DE3B05"/>
    <w:rsid w:val="00DE77C9"/>
    <w:rsid w:val="00ED7DD1"/>
    <w:rsid w:val="00F16F10"/>
    <w:rsid w:val="2E000670"/>
    <w:rsid w:val="4AC407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 w:val="0"/>
      <w:suppressAutoHyphens/>
      <w:spacing w:after="0" w:line="240" w:lineRule="auto"/>
    </w:pPr>
    <w:rPr>
      <w:rFonts w:ascii="Times New Roman" w:hAnsi="Times New Roman" w:eastAsia="Arial Unicode MS" w:cs="Times New Roman"/>
      <w:kern w:val="2"/>
      <w:sz w:val="24"/>
      <w:szCs w:val="24"/>
      <w:lang w:val="ru-RU" w:eastAsia="ru-RU" w:bidi="ar-SA"/>
    </w:rPr>
  </w:style>
  <w:style w:type="paragraph" w:styleId="2">
    <w:name w:val="heading 3"/>
    <w:basedOn w:val="1"/>
    <w:next w:val="1"/>
    <w:link w:val="6"/>
    <w:semiHidden/>
    <w:unhideWhenUsed/>
    <w:qFormat/>
    <w:uiPriority w:val="0"/>
    <w:pPr>
      <w:keepNext/>
      <w:tabs>
        <w:tab w:val="left" w:pos="360"/>
      </w:tabs>
      <w:outlineLvl w:val="2"/>
    </w:pPr>
    <w:rPr>
      <w:b/>
      <w:sz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Заголовок 3 Знак"/>
    <w:basedOn w:val="3"/>
    <w:link w:val="2"/>
    <w:semiHidden/>
    <w:qFormat/>
    <w:uiPriority w:val="0"/>
    <w:rPr>
      <w:rFonts w:ascii="Times New Roman" w:hAnsi="Times New Roman" w:eastAsia="Arial Unicode MS" w:cs="Times New Roman"/>
      <w:b/>
      <w:kern w:val="2"/>
      <w:sz w:val="28"/>
      <w:szCs w:val="24"/>
      <w:lang w:eastAsia="ru-RU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Администрация</Company>
  <Pages>1</Pages>
  <Words>103</Words>
  <Characters>813</Characters>
  <Lines>12</Lines>
  <Paragraphs>3</Paragraphs>
  <TotalTime>59</TotalTime>
  <ScaleCrop>false</ScaleCrop>
  <LinksUpToDate>false</LinksUpToDate>
  <CharactersWithSpaces>1689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2016-06-29T13:56:00Z</dcterms:created>
  <dc:creator>Пользователь</dc:creator>
  <cp:lastModifiedBy>Polzov</cp:lastModifiedBy>
  <cp:lastPrinted>2026-06-19T07:38:00Z</cp:lastPrinted>
  <dcterms:modified xsi:type="dcterms:W3CDTF">2026-06-19T07:50:39Z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eyJoZGlkIjoiZTJhYWUxY2IwMzEzY2U4N2ZhNDkwOTE1ZDI4NjBkY2IifQ==</vt:lpwstr>
  </property>
  <property fmtid="{D5CDD505-2E9C-101B-9397-08002B2CF9AE}" pid="3" name="KSOProductBuildVer">
    <vt:lpwstr>1049-12.1.0.26880</vt:lpwstr>
  </property>
  <property fmtid="{D5CDD505-2E9C-101B-9397-08002B2CF9AE}" pid="4" name="ICV">
    <vt:lpwstr>1D5393F6DE9D446AACA5D24EB03F3C2A_12</vt:lpwstr>
  </property>
</Properties>
</file>